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216" w:rsidRDefault="008A6216" w:rsidP="00075C52">
      <w:pPr>
        <w:widowControl w:val="0"/>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Приложение №5</w:t>
      </w:r>
      <w:bookmarkStart w:id="0" w:name="_GoBack"/>
      <w:bookmarkEnd w:id="0"/>
    </w:p>
    <w:p w:rsidR="008A6216" w:rsidRDefault="008A6216" w:rsidP="00C029EC">
      <w:pPr>
        <w:widowControl w:val="0"/>
        <w:autoSpaceDE w:val="0"/>
        <w:autoSpaceDN w:val="0"/>
        <w:adjustRightInd w:val="0"/>
        <w:spacing w:after="0" w:line="240" w:lineRule="auto"/>
        <w:jc w:val="center"/>
        <w:rPr>
          <w:rFonts w:ascii="Times New Roman" w:hAnsi="Times New Roman" w:cs="Times New Roman"/>
          <w:sz w:val="24"/>
          <w:szCs w:val="24"/>
        </w:rPr>
      </w:pPr>
    </w:p>
    <w:p w:rsidR="008A6216" w:rsidRPr="00075C52" w:rsidRDefault="008A6216" w:rsidP="00C029EC">
      <w:pPr>
        <w:widowControl w:val="0"/>
        <w:autoSpaceDE w:val="0"/>
        <w:autoSpaceDN w:val="0"/>
        <w:adjustRightInd w:val="0"/>
        <w:spacing w:after="0" w:line="240" w:lineRule="auto"/>
        <w:jc w:val="center"/>
        <w:rPr>
          <w:rFonts w:ascii="Times New Roman" w:hAnsi="Times New Roman" w:cs="Times New Roman"/>
          <w:sz w:val="28"/>
          <w:szCs w:val="28"/>
          <w:u w:val="single"/>
        </w:rPr>
      </w:pPr>
      <w:r w:rsidRPr="00075C52">
        <w:rPr>
          <w:rFonts w:ascii="Times New Roman" w:hAnsi="Times New Roman" w:cs="Times New Roman"/>
          <w:sz w:val="28"/>
          <w:szCs w:val="28"/>
          <w:u w:val="single"/>
        </w:rPr>
        <w:t>Памятка выпускнику</w:t>
      </w:r>
    </w:p>
    <w:p w:rsidR="008A6216" w:rsidRDefault="008A6216" w:rsidP="00075C52">
      <w:pPr>
        <w:widowControl w:val="0"/>
        <w:autoSpaceDE w:val="0"/>
        <w:autoSpaceDN w:val="0"/>
        <w:adjustRightInd w:val="0"/>
        <w:spacing w:after="0" w:line="240" w:lineRule="auto"/>
        <w:rPr>
          <w:sz w:val="28"/>
          <w:szCs w:val="28"/>
          <w:u w:val="single"/>
        </w:rPr>
      </w:pPr>
    </w:p>
    <w:p w:rsidR="008A6216" w:rsidRPr="007B564C" w:rsidRDefault="008A6216" w:rsidP="00075C52">
      <w:pPr>
        <w:widowControl w:val="0"/>
        <w:autoSpaceDE w:val="0"/>
        <w:autoSpaceDN w:val="0"/>
        <w:adjustRightInd w:val="0"/>
        <w:spacing w:after="0" w:line="240" w:lineRule="auto"/>
        <w:jc w:val="center"/>
        <w:rPr>
          <w:rFonts w:ascii="Times New Roman" w:hAnsi="Times New Roman" w:cs="Times New Roman"/>
          <w:sz w:val="28"/>
          <w:szCs w:val="28"/>
        </w:rPr>
      </w:pPr>
      <w:r w:rsidRPr="007B564C">
        <w:rPr>
          <w:rFonts w:ascii="Times New Roman" w:hAnsi="Times New Roman" w:cs="Times New Roman"/>
          <w:sz w:val="28"/>
          <w:szCs w:val="28"/>
        </w:rPr>
        <w:t>ПАМЯТКА</w:t>
      </w:r>
    </w:p>
    <w:p w:rsidR="008A6216" w:rsidRPr="007B564C" w:rsidRDefault="008A6216" w:rsidP="0010242B">
      <w:pPr>
        <w:widowControl w:val="0"/>
        <w:autoSpaceDE w:val="0"/>
        <w:autoSpaceDN w:val="0"/>
        <w:adjustRightInd w:val="0"/>
        <w:spacing w:after="0" w:line="240" w:lineRule="auto"/>
        <w:jc w:val="center"/>
        <w:rPr>
          <w:rFonts w:ascii="Times New Roman" w:hAnsi="Times New Roman" w:cs="Times New Roman"/>
          <w:sz w:val="28"/>
          <w:szCs w:val="28"/>
        </w:rPr>
      </w:pPr>
      <w:r w:rsidRPr="007B564C">
        <w:rPr>
          <w:rFonts w:ascii="Times New Roman" w:hAnsi="Times New Roman" w:cs="Times New Roman"/>
          <w:sz w:val="28"/>
          <w:szCs w:val="28"/>
        </w:rPr>
        <w:t xml:space="preserve">О ПРАВИЛАХ ПРОВЕДЕНИЯ ЕГЭ В 2014 ГОДУ </w:t>
      </w:r>
    </w:p>
    <w:p w:rsidR="008A6216" w:rsidRPr="007B564C" w:rsidRDefault="008A6216" w:rsidP="00020C29">
      <w:pPr>
        <w:widowControl w:val="0"/>
        <w:autoSpaceDE w:val="0"/>
        <w:autoSpaceDN w:val="0"/>
        <w:adjustRightInd w:val="0"/>
        <w:spacing w:after="0" w:line="240" w:lineRule="auto"/>
        <w:jc w:val="both"/>
        <w:rPr>
          <w:rFonts w:ascii="Times New Roman" w:hAnsi="Times New Roman" w:cs="Times New Roman"/>
          <w:sz w:val="28"/>
          <w:szCs w:val="28"/>
        </w:rPr>
      </w:pP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 В целях обеспечения безопасности, обеспечения порядка проведения и предотвращения фактов нарушения порядка проведения ЕГЭ пункты проведения экзамена (ППЭ) в 2014 году оборудуются стационарными и переносными металлоискателями; ППЭ и аудитории для экзамена оборуд</w:t>
      </w:r>
      <w:r>
        <w:rPr>
          <w:rFonts w:ascii="Times New Roman" w:hAnsi="Times New Roman" w:cs="Times New Roman"/>
          <w:sz w:val="28"/>
          <w:szCs w:val="28"/>
        </w:rPr>
        <w:t>уются системами видеонаблюдения</w:t>
      </w:r>
      <w:r w:rsidRPr="007B564C">
        <w:rPr>
          <w:rFonts w:ascii="Times New Roman" w:hAnsi="Times New Roman" w:cs="Times New Roman"/>
          <w:sz w:val="28"/>
          <w:szCs w:val="28"/>
        </w:rPr>
        <w:t>.</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2. В день экзамена участник ЕГЭ должен прибыть в ППЭ не менее чем за 45 минут до его начала.</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3. Допуск участников ЕГЭ в ППЭ осуществляется при наличии у них документов, удостоверяющих их личность, и при наличии их в списках распределения в данный ППЭ. Внимание! Свидетельство о рождении документом, удостоверяющим личность, не является. При отсутствии у участника ЕГЭ документа, удостоверяющего личность, предупредите администрацию образовательной организации.</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4. В день экзамена участнику ЕГЭ в ППЭ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Рекомендуем взять с собой на экзамен только необходимые вещи. Необходимые личные вещи участники ЕГЭ обязаны оставить в специально выделенном в аудитории месте.</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5. Участники ЕГЭ занимают рабочие места в аудитории в соответствии со списками распределения. Изменение рабочего места не допускается.</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6. Во время экзамена участники ЕГЭ не имеют права общаться друг с другом, свободно перемещаться по аудитории и ППЭ; выходить из аудитории без разрешения организатора.</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При выходе из аудитории во время экзамена участник ЕГЭ должен оставить экзаменационные материалы и черновики на рабочем столе. Запрещено выносить из аудиторий и ППЭ экзаменационные материалы или фотографировать их.</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7. Участники ЕГЭ, допустившие нарушение указанных требований или иное нарушение установленного порядка проведения ЕГЭ, удаляются с экзамена. По данному факту лицами, ответственными за проведение ЕГЭ в ППЭ, составляется акт, который передается на рассмотрение председателю ГЭК. Если факт нарушения участником ЕГЭ порядка проведения экзамена подтверждается, председатель ГЭК принимает решение об аннулировании результатов участника ЕГЭ по соответствующему предмету. К дальнейшей сдаче экзамена по этому предмету участник в текущем году не допускается.</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8. Экзаменационная работа выполняется гелевой, капиллярной или перьевой ручками с чернилами черного цвета.</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9. Участник ЕГЭ может при выполнении работы использовать черновики и делать пометки в КИМ. Внимание! Черновики и КИМ не проверяются и записи в них не учитываются при обработке!</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10. Участник ЕГЭ, который по состоянию здоровья или другим объективным причинам не может завершить выполнение экзаменационной работы, имеет право досрочно покинуть аудиторию. В таком случае организаторы приглашают члена ГЭК, который составляет акт о досрочном завершении экзамена по объективным причинам. В дальнейшем участник ЕГЭ, при желании, сможет сдать экзамен по данному предмету в дополнительные сроки.</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11. Участник ЕГЭ, завершивший выполнение экзаменационной работы раньше установленного времени окончания экзамена, имеет право сдать ее организаторам и покинуть ППЭ, не дожидаясь завершения окончания экзамена.</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12. Каждому участнику ЕГЭ вместе с экзаменационными материалами выдается форма для направления в ГЭК замечаний о нарушении процедуры проведения ЕГЭ. Форма заполняется участником ЕГЭ по завершении экзамена до выхода из ППЭ.</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13. Результаты экзаменов по каждому предмету утверждаются, изменяются и (или) аннулируются по решению председателя ГЭК. Изменение результатов возможно в случае проведения перепроверки экзаменационных работ. О проведении перепроверки вы будете проинформированы. Аннулирование возможно в случае выявления нарушений при проведении экзамена. Если нарушение было совершено участником ЕГЭ, его результаты аннулируются без предоставления возможности пересдать экзамен в текущем году.</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14. Ознакомление участников ЕГЭ с полученными ими результатами ЕГЭ по общеобразовательному предмету осуществляется не позднее трех рабочих дней со дня их утверждения председателем ГЭК.</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15. Результаты экзаменов действительны 4 (четыре) года, следующих за годом получения таких результатов.</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16. Участники ЕГЭ - выпускники текущего учебного года, получившие неудовлетворительный результат по русскому языку или математике, могут быть допущены, по решению ГЭК, повторно к сдаче экзамена по данному предмету (только по одному) в текущем году в дополнительные сроки.</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17. Участник ЕГЭ имеет право подать апелляцию о нарушении установленного порядка проведения ЕГЭ и (или) о несогласии с выставленными баллами в конфликтную комиссию.</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18. Апелляцию о нарушении установленного порядка проведения экзамена участник ЕГЭ подает в день проведения экзамена члену ГЭК, не покидая ППЭ.</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19. Апелляция о несогласии с выставленными баллами подается в течение двух рабочих дней со дня объявления результатов экзамена по соответствующему общеобразовательному предмету. Обучающиеся подают апелляцию о несогласии с выставленными баллами в образовательную организацию, которой они были допущены к ГИА, выпускники прошлых лет - по решению ГЭК в ППЭ или местах, в которых они были зарегистрированы на сдачу ЕГЭ.</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20. Участники ЕГЭ заблаговременно информируются о времени, месте и порядке рассмотрения апелляций.</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21. В случае удовлетворения конфликтной комиссией апелляции участника ЕГЭ о нарушении установленного порядка проведения экзамена председатель ГЭК принимает решение об аннулировании результата экзамена данного участника ЕГЭ по соответствующему общеобразовательному предмету, а также о его допуске к экзаменам в дополнительные сроки.</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22. При установлении фактов нарушения установленного порядка проведения экзамена, которые могли повлечь за собой искажение результатов экзаменов всех участников ЕГЭ, председатель ГЭК принимает решение об аннулировании результатов ГИА по соответствующему учебному предмету для всех участников ЕГЭ и о допуске к экзаменам в дополнительные сроки участников ЕГЭ, не причастных к фактам выявленных нарушений.</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23. В случае удовлетворения конфликтной комиссией апелляции участника ЕГЭ о несогласии с выставленными баллами принимается решение об изменении результата экзамена. В случае отклонения апелляции участника ЕГЭ о несогласии с выставленными баллами результат, который был до апелляции, сохраняется.</w:t>
      </w:r>
    </w:p>
    <w:p w:rsidR="008A6216" w:rsidRPr="007B564C"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Данная информация была подготовлена в соответствии с нормативными правовыми документами, регламентирующими проведение ЕГЭ:</w:t>
      </w:r>
    </w:p>
    <w:p w:rsidR="008A6216" w:rsidRPr="005F7138"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7B564C">
        <w:rPr>
          <w:rFonts w:ascii="Times New Roman" w:hAnsi="Times New Roman" w:cs="Times New Roman"/>
          <w:sz w:val="28"/>
          <w:szCs w:val="28"/>
        </w:rPr>
        <w:t xml:space="preserve">1. </w:t>
      </w:r>
      <w:r w:rsidRPr="005F7138">
        <w:rPr>
          <w:rFonts w:ascii="Times New Roman" w:hAnsi="Times New Roman" w:cs="Times New Roman"/>
          <w:sz w:val="28"/>
          <w:szCs w:val="28"/>
        </w:rPr>
        <w:t xml:space="preserve">Федеральным </w:t>
      </w:r>
      <w:hyperlink r:id="rId5" w:history="1">
        <w:r w:rsidRPr="005F7138">
          <w:rPr>
            <w:rFonts w:ascii="Times New Roman" w:hAnsi="Times New Roman" w:cs="Times New Roman"/>
            <w:sz w:val="28"/>
            <w:szCs w:val="28"/>
          </w:rPr>
          <w:t>законом</w:t>
        </w:r>
      </w:hyperlink>
      <w:r w:rsidRPr="005F7138">
        <w:rPr>
          <w:rFonts w:ascii="Times New Roman" w:hAnsi="Times New Roman" w:cs="Times New Roman"/>
          <w:sz w:val="28"/>
          <w:szCs w:val="28"/>
        </w:rPr>
        <w:t xml:space="preserve"> от 29.12.2012 N 273-ФЗ "Об образовании в Российской Федерации".</w:t>
      </w:r>
    </w:p>
    <w:p w:rsidR="008A6216" w:rsidRPr="005F7138"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5F7138">
        <w:rPr>
          <w:rFonts w:ascii="Times New Roman" w:hAnsi="Times New Roman" w:cs="Times New Roman"/>
          <w:sz w:val="28"/>
          <w:szCs w:val="28"/>
        </w:rPr>
        <w:t xml:space="preserve">2. </w:t>
      </w:r>
      <w:hyperlink r:id="rId6" w:history="1">
        <w:r w:rsidRPr="005F7138">
          <w:rPr>
            <w:rFonts w:ascii="Times New Roman" w:hAnsi="Times New Roman" w:cs="Times New Roman"/>
            <w:sz w:val="28"/>
            <w:szCs w:val="28"/>
          </w:rPr>
          <w:t>Постановлением</w:t>
        </w:r>
      </w:hyperlink>
      <w:r w:rsidRPr="005F7138">
        <w:rPr>
          <w:rFonts w:ascii="Times New Roman" w:hAnsi="Times New Roman" w:cs="Times New Roman"/>
          <w:sz w:val="28"/>
          <w:szCs w:val="28"/>
        </w:rPr>
        <w:t xml:space="preserve"> Правительства Российской Федерации от 31.08.2013 N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8A6216" w:rsidRPr="005F7138" w:rsidRDefault="008A6216" w:rsidP="000C4B6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5F7138">
        <w:rPr>
          <w:rFonts w:ascii="Times New Roman" w:hAnsi="Times New Roman" w:cs="Times New Roman"/>
          <w:sz w:val="28"/>
          <w:szCs w:val="28"/>
        </w:rPr>
        <w:t xml:space="preserve">3. </w:t>
      </w:r>
      <w:hyperlink r:id="rId7" w:history="1">
        <w:r w:rsidRPr="005F7138">
          <w:rPr>
            <w:rFonts w:ascii="Times New Roman" w:hAnsi="Times New Roman" w:cs="Times New Roman"/>
            <w:sz w:val="28"/>
            <w:szCs w:val="28"/>
          </w:rPr>
          <w:t>Приказом</w:t>
        </w:r>
      </w:hyperlink>
      <w:r w:rsidRPr="005F7138">
        <w:rPr>
          <w:rFonts w:ascii="Times New Roman" w:hAnsi="Times New Roman" w:cs="Times New Roman"/>
          <w:sz w:val="28"/>
          <w:szCs w:val="28"/>
        </w:rPr>
        <w:t xml:space="preserve"> Министерства образования и науки Российской Федерации от 28.06.2013 N 491 "Об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w:t>
      </w:r>
    </w:p>
    <w:p w:rsidR="008A6216" w:rsidRPr="005F7138" w:rsidRDefault="008A6216" w:rsidP="00020C29">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5F7138">
        <w:rPr>
          <w:rFonts w:ascii="Times New Roman" w:hAnsi="Times New Roman" w:cs="Times New Roman"/>
          <w:sz w:val="28"/>
          <w:szCs w:val="28"/>
        </w:rPr>
        <w:t xml:space="preserve">4. </w:t>
      </w:r>
      <w:hyperlink r:id="rId8" w:history="1">
        <w:r w:rsidRPr="005F7138">
          <w:rPr>
            <w:rFonts w:ascii="Times New Roman" w:hAnsi="Times New Roman" w:cs="Times New Roman"/>
            <w:sz w:val="28"/>
            <w:szCs w:val="28"/>
          </w:rPr>
          <w:t>Приказом</w:t>
        </w:r>
      </w:hyperlink>
      <w:r w:rsidRPr="005F7138">
        <w:rPr>
          <w:rFonts w:ascii="Times New Roman" w:hAnsi="Times New Roman" w:cs="Times New Roman"/>
          <w:sz w:val="28"/>
          <w:szCs w:val="28"/>
        </w:rPr>
        <w:t xml:space="preserve"> Министерства образования и науки Российской Федерации от 26.12.2013 N 1400 "Об утверждении Порядка проведения государственной итоговой аттестации по образовательным программам среднего общего образования".</w:t>
      </w:r>
    </w:p>
    <w:p w:rsidR="008A6216" w:rsidRDefault="008A6216" w:rsidP="008F27BF">
      <w:pPr>
        <w:pStyle w:val="ConsPlusNonformat"/>
        <w:rPr>
          <w:rFonts w:ascii="Times New Roman" w:hAnsi="Times New Roman" w:cs="Times New Roman"/>
          <w:sz w:val="28"/>
          <w:szCs w:val="28"/>
        </w:rPr>
      </w:pPr>
    </w:p>
    <w:p w:rsidR="008A6216" w:rsidRDefault="008A6216" w:rsidP="003B2CEA">
      <w:pPr>
        <w:pStyle w:val="ConsPlusNonformat"/>
        <w:rPr>
          <w:rFonts w:ascii="Times New Roman" w:hAnsi="Times New Roman" w:cs="Times New Roman"/>
          <w:sz w:val="28"/>
          <w:szCs w:val="28"/>
        </w:rPr>
      </w:pPr>
    </w:p>
    <w:p w:rsidR="008A6216" w:rsidRDefault="008A6216" w:rsidP="005B0A17">
      <w:pPr>
        <w:pStyle w:val="ConsPlusNonformat"/>
        <w:jc w:val="center"/>
        <w:rPr>
          <w:rFonts w:ascii="Times New Roman" w:hAnsi="Times New Roman" w:cs="Times New Roman"/>
          <w:sz w:val="28"/>
          <w:szCs w:val="28"/>
        </w:rPr>
      </w:pPr>
    </w:p>
    <w:p w:rsidR="008A6216" w:rsidRDefault="008A6216" w:rsidP="005B0A17">
      <w:pPr>
        <w:pStyle w:val="ConsPlusNonformat"/>
        <w:jc w:val="center"/>
        <w:rPr>
          <w:rFonts w:ascii="Times New Roman" w:hAnsi="Times New Roman" w:cs="Times New Roman"/>
          <w:sz w:val="28"/>
          <w:szCs w:val="28"/>
        </w:rPr>
      </w:pPr>
    </w:p>
    <w:p w:rsidR="008A6216" w:rsidRDefault="008A6216" w:rsidP="003B2CEA">
      <w:pPr>
        <w:pStyle w:val="ConsPlusNonformat"/>
        <w:rPr>
          <w:rFonts w:ascii="Times New Roman" w:hAnsi="Times New Roman" w:cs="Times New Roman"/>
          <w:sz w:val="28"/>
          <w:szCs w:val="28"/>
        </w:rPr>
      </w:pPr>
    </w:p>
    <w:p w:rsidR="008A6216" w:rsidRDefault="008A6216" w:rsidP="005B0A17">
      <w:pPr>
        <w:pStyle w:val="ConsPlusNonformat"/>
        <w:jc w:val="center"/>
        <w:rPr>
          <w:rFonts w:ascii="Times New Roman" w:hAnsi="Times New Roman" w:cs="Times New Roman"/>
          <w:sz w:val="28"/>
          <w:szCs w:val="28"/>
        </w:rPr>
      </w:pPr>
    </w:p>
    <w:p w:rsidR="008A6216" w:rsidRPr="007B564C" w:rsidRDefault="008A6216" w:rsidP="003B2CEA">
      <w:pPr>
        <w:pStyle w:val="ConsPlusNonformat"/>
        <w:rPr>
          <w:rFonts w:ascii="Times New Roman" w:hAnsi="Times New Roman" w:cs="Times New Roman"/>
          <w:sz w:val="28"/>
          <w:szCs w:val="28"/>
        </w:rPr>
      </w:pPr>
    </w:p>
    <w:sectPr w:rsidR="008A6216" w:rsidRPr="007B564C" w:rsidSect="00DF679C">
      <w:pgSz w:w="11906" w:h="16838"/>
      <w:pgMar w:top="1134" w:right="707"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C02233"/>
    <w:multiLevelType w:val="hybridMultilevel"/>
    <w:tmpl w:val="E63AF976"/>
    <w:lvl w:ilvl="0" w:tplc="9D147C96">
      <w:start w:val="1"/>
      <w:numFmt w:val="decimal"/>
      <w:lvlText w:val="%1."/>
      <w:lvlJc w:val="left"/>
      <w:pPr>
        <w:ind w:left="900" w:hanging="360"/>
      </w:pPr>
      <w:rPr>
        <w:rFonts w:cs="Times New Roman" w:hint="default"/>
      </w:rPr>
    </w:lvl>
    <w:lvl w:ilvl="1" w:tplc="04190019">
      <w:start w:val="1"/>
      <w:numFmt w:val="lowerLetter"/>
      <w:lvlText w:val="%2."/>
      <w:lvlJc w:val="left"/>
      <w:pPr>
        <w:ind w:left="1620" w:hanging="360"/>
      </w:pPr>
      <w:rPr>
        <w:rFonts w:cs="Times New Roman"/>
      </w:rPr>
    </w:lvl>
    <w:lvl w:ilvl="2" w:tplc="0419001B">
      <w:start w:val="1"/>
      <w:numFmt w:val="lowerRoman"/>
      <w:lvlText w:val="%3."/>
      <w:lvlJc w:val="right"/>
      <w:pPr>
        <w:ind w:left="2340" w:hanging="180"/>
      </w:pPr>
      <w:rPr>
        <w:rFonts w:cs="Times New Roman"/>
      </w:rPr>
    </w:lvl>
    <w:lvl w:ilvl="3" w:tplc="0419000F">
      <w:start w:val="1"/>
      <w:numFmt w:val="decimal"/>
      <w:lvlText w:val="%4."/>
      <w:lvlJc w:val="left"/>
      <w:pPr>
        <w:ind w:left="3060" w:hanging="360"/>
      </w:pPr>
      <w:rPr>
        <w:rFonts w:cs="Times New Roman"/>
      </w:rPr>
    </w:lvl>
    <w:lvl w:ilvl="4" w:tplc="04190019">
      <w:start w:val="1"/>
      <w:numFmt w:val="lowerLetter"/>
      <w:lvlText w:val="%5."/>
      <w:lvlJc w:val="left"/>
      <w:pPr>
        <w:ind w:left="3780" w:hanging="360"/>
      </w:pPr>
      <w:rPr>
        <w:rFonts w:cs="Times New Roman"/>
      </w:rPr>
    </w:lvl>
    <w:lvl w:ilvl="5" w:tplc="0419001B">
      <w:start w:val="1"/>
      <w:numFmt w:val="lowerRoman"/>
      <w:lvlText w:val="%6."/>
      <w:lvlJc w:val="right"/>
      <w:pPr>
        <w:ind w:left="4500" w:hanging="180"/>
      </w:pPr>
      <w:rPr>
        <w:rFonts w:cs="Times New Roman"/>
      </w:rPr>
    </w:lvl>
    <w:lvl w:ilvl="6" w:tplc="0419000F">
      <w:start w:val="1"/>
      <w:numFmt w:val="decimal"/>
      <w:lvlText w:val="%7."/>
      <w:lvlJc w:val="left"/>
      <w:pPr>
        <w:ind w:left="5220" w:hanging="360"/>
      </w:pPr>
      <w:rPr>
        <w:rFonts w:cs="Times New Roman"/>
      </w:rPr>
    </w:lvl>
    <w:lvl w:ilvl="7" w:tplc="04190019">
      <w:start w:val="1"/>
      <w:numFmt w:val="lowerLetter"/>
      <w:lvlText w:val="%8."/>
      <w:lvlJc w:val="left"/>
      <w:pPr>
        <w:ind w:left="5940" w:hanging="360"/>
      </w:pPr>
      <w:rPr>
        <w:rFonts w:cs="Times New Roman"/>
      </w:rPr>
    </w:lvl>
    <w:lvl w:ilvl="8" w:tplc="0419001B">
      <w:start w:val="1"/>
      <w:numFmt w:val="lowerRoman"/>
      <w:lvlText w:val="%9."/>
      <w:lvlJc w:val="right"/>
      <w:pPr>
        <w:ind w:left="666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84EF9"/>
    <w:rsid w:val="00020C29"/>
    <w:rsid w:val="00032F98"/>
    <w:rsid w:val="00075C52"/>
    <w:rsid w:val="000C4B69"/>
    <w:rsid w:val="0010242B"/>
    <w:rsid w:val="001445AA"/>
    <w:rsid w:val="001621F6"/>
    <w:rsid w:val="001928FA"/>
    <w:rsid w:val="001A322B"/>
    <w:rsid w:val="00283BFF"/>
    <w:rsid w:val="003101BF"/>
    <w:rsid w:val="00386437"/>
    <w:rsid w:val="003B2CEA"/>
    <w:rsid w:val="004574D2"/>
    <w:rsid w:val="004968F7"/>
    <w:rsid w:val="004D1AE9"/>
    <w:rsid w:val="00573597"/>
    <w:rsid w:val="005B0A17"/>
    <w:rsid w:val="005F2192"/>
    <w:rsid w:val="005F7138"/>
    <w:rsid w:val="00623D0C"/>
    <w:rsid w:val="006253CA"/>
    <w:rsid w:val="00684EF9"/>
    <w:rsid w:val="006A56FA"/>
    <w:rsid w:val="00786AF6"/>
    <w:rsid w:val="007B564C"/>
    <w:rsid w:val="007F43B0"/>
    <w:rsid w:val="00876644"/>
    <w:rsid w:val="008A6216"/>
    <w:rsid w:val="008F27BF"/>
    <w:rsid w:val="009B4369"/>
    <w:rsid w:val="009C3D41"/>
    <w:rsid w:val="00B30668"/>
    <w:rsid w:val="00B44F55"/>
    <w:rsid w:val="00B50E20"/>
    <w:rsid w:val="00B8798C"/>
    <w:rsid w:val="00BB2326"/>
    <w:rsid w:val="00BD2147"/>
    <w:rsid w:val="00C000D6"/>
    <w:rsid w:val="00C029EC"/>
    <w:rsid w:val="00C11B4D"/>
    <w:rsid w:val="00C160FE"/>
    <w:rsid w:val="00C664D2"/>
    <w:rsid w:val="00D730DA"/>
    <w:rsid w:val="00D856C7"/>
    <w:rsid w:val="00D86F3A"/>
    <w:rsid w:val="00DE36E0"/>
    <w:rsid w:val="00DF679C"/>
    <w:rsid w:val="00E62B2B"/>
    <w:rsid w:val="00EC2E96"/>
    <w:rsid w:val="00F93F68"/>
    <w:rsid w:val="00FB46B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B69"/>
    <w:pPr>
      <w:spacing w:after="200" w:line="276" w:lineRule="auto"/>
    </w:pPr>
    <w:rPr>
      <w:rFonts w:cs="Calibri"/>
      <w:lang w:val="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nformat">
    <w:name w:val="ConsPlusNonformat"/>
    <w:uiPriority w:val="99"/>
    <w:rsid w:val="000C4B69"/>
    <w:pPr>
      <w:widowControl w:val="0"/>
      <w:autoSpaceDE w:val="0"/>
      <w:autoSpaceDN w:val="0"/>
      <w:adjustRightInd w:val="0"/>
    </w:pPr>
    <w:rPr>
      <w:rFonts w:ascii="Courier New" w:eastAsia="Times New Roman" w:hAnsi="Courier New" w:cs="Courier New"/>
      <w:sz w:val="20"/>
      <w:szCs w:val="20"/>
      <w:lang w:val="ru-RU" w:eastAsia="ru-RU"/>
    </w:rPr>
  </w:style>
  <w:style w:type="paragraph" w:customStyle="1" w:styleId="ConsPlusNormal">
    <w:name w:val="ConsPlusNormal"/>
    <w:uiPriority w:val="99"/>
    <w:rsid w:val="00DE36E0"/>
    <w:pPr>
      <w:widowControl w:val="0"/>
      <w:autoSpaceDE w:val="0"/>
      <w:autoSpaceDN w:val="0"/>
      <w:adjustRightInd w:val="0"/>
    </w:pPr>
    <w:rPr>
      <w:rFonts w:ascii="Arial" w:eastAsia="Times New Roman" w:hAnsi="Arial" w:cs="Arial"/>
      <w:sz w:val="20"/>
      <w:szCs w:val="20"/>
      <w:lang w:val="ru-RU" w:eastAsia="ru-RU"/>
    </w:rPr>
  </w:style>
  <w:style w:type="paragraph" w:styleId="ListParagraph">
    <w:name w:val="List Paragraph"/>
    <w:basedOn w:val="Normal"/>
    <w:uiPriority w:val="99"/>
    <w:qFormat/>
    <w:rsid w:val="003101BF"/>
    <w:pPr>
      <w:spacing w:after="0" w:line="240" w:lineRule="auto"/>
      <w:ind w:left="720"/>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316934FA6E6D2D11630628B8616DA5870EAA96008DB8AD56D09D86FA0i3m7H" TargetMode="External"/><Relationship Id="rId3" Type="http://schemas.openxmlformats.org/officeDocument/2006/relationships/settings" Target="settings.xml"/><Relationship Id="rId7" Type="http://schemas.openxmlformats.org/officeDocument/2006/relationships/hyperlink" Target="consultantplus://offline/ref=D316934FA6E6D2D11630628B8616DA5870EAA16309DC8AD56D09D86FA0i3m7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D316934FA6E6D2D11630628B8616DA5870EAA06405D98AD56D09D86FA0i3m7H" TargetMode="External"/><Relationship Id="rId5" Type="http://schemas.openxmlformats.org/officeDocument/2006/relationships/hyperlink" Target="consultantplus://offline/ref=D316934FA6E6D2D11630628B8616DA5870EAA9620FD48AD56D09D86FA0i3m7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3</Pages>
  <Words>1214</Words>
  <Characters>6926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№5</dc:title>
  <dc:subject/>
  <dc:creator>User</dc:creator>
  <cp:keywords/>
  <dc:description/>
  <cp:lastModifiedBy>Your User Name</cp:lastModifiedBy>
  <cp:revision>2</cp:revision>
  <cp:lastPrinted>2014-03-28T03:27:00Z</cp:lastPrinted>
  <dcterms:created xsi:type="dcterms:W3CDTF">2014-04-09T12:14:00Z</dcterms:created>
  <dcterms:modified xsi:type="dcterms:W3CDTF">2014-04-09T12:14:00Z</dcterms:modified>
</cp:coreProperties>
</file>